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43" w:rsidRPr="003C786E" w:rsidRDefault="00506543" w:rsidP="0050654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t xml:space="preserve">OPIS POSLOVA, PODACI O </w:t>
      </w:r>
      <w:r w:rsidRPr="003C786E">
        <w:rPr>
          <w:rFonts w:asciiTheme="minorHAnsi" w:hAnsiTheme="minorHAnsi"/>
          <w:b/>
          <w:bCs/>
        </w:rPr>
        <w:t>PLAĆI, SADRŽAJ I NAČIN TESTIRANJA TE PRAVNI I DRUGI IZVORI ZA PRIPREMANJE KANDIDATA ZA PROVJERU ZNANJA</w:t>
      </w:r>
    </w:p>
    <w:p w:rsidR="00506543" w:rsidRPr="003C786E" w:rsidRDefault="00506543" w:rsidP="00506543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3C786E">
        <w:rPr>
          <w:rFonts w:asciiTheme="minorHAnsi" w:hAnsiTheme="minorHAnsi"/>
          <w:b/>
          <w:bCs/>
        </w:rPr>
        <w:t>I VJEŠTINA ZA OBAVLJANJE POSLOVA RADNOG MJESTA</w:t>
      </w:r>
    </w:p>
    <w:p w:rsidR="004E0D77" w:rsidRPr="00A864FF" w:rsidRDefault="004E0D77" w:rsidP="004E0D77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E0D77" w:rsidRPr="00497C18" w:rsidRDefault="004E0D77" w:rsidP="004E0D77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497C18">
        <w:rPr>
          <w:rFonts w:asciiTheme="minorHAnsi" w:hAnsiTheme="minorHAnsi"/>
          <w:b/>
          <w:bCs/>
          <w:sz w:val="22"/>
          <w:szCs w:val="22"/>
        </w:rPr>
        <w:t xml:space="preserve">vezani uz raspisani javni natječaj u Narodnim novinama, broj </w:t>
      </w:r>
      <w:r w:rsidR="006737DE">
        <w:rPr>
          <w:rFonts w:asciiTheme="minorHAnsi" w:hAnsiTheme="minorHAnsi"/>
          <w:b/>
          <w:bCs/>
          <w:sz w:val="22"/>
          <w:szCs w:val="22"/>
        </w:rPr>
        <w:t>53</w:t>
      </w:r>
      <w:r w:rsidRPr="00497C18">
        <w:rPr>
          <w:rFonts w:asciiTheme="minorHAnsi" w:hAnsiTheme="minorHAnsi"/>
          <w:b/>
          <w:bCs/>
          <w:sz w:val="22"/>
          <w:szCs w:val="22"/>
        </w:rPr>
        <w:t xml:space="preserve"> od </w:t>
      </w:r>
      <w:r w:rsidR="006737DE">
        <w:rPr>
          <w:rFonts w:asciiTheme="minorHAnsi" w:hAnsiTheme="minorHAnsi"/>
          <w:b/>
          <w:bCs/>
          <w:sz w:val="22"/>
          <w:szCs w:val="22"/>
        </w:rPr>
        <w:t xml:space="preserve">8.6.2018. </w:t>
      </w:r>
      <w:r w:rsidRPr="00497C18">
        <w:rPr>
          <w:rFonts w:asciiTheme="minorHAnsi" w:hAnsiTheme="minorHAnsi"/>
          <w:b/>
          <w:bCs/>
          <w:sz w:val="22"/>
          <w:szCs w:val="22"/>
        </w:rPr>
        <w:t>godine za prijam u državnu službu u Ministarstvo mora, prometa i infrastrukture</w:t>
      </w: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A864FF" w:rsidRPr="00497C18" w:rsidRDefault="00A864FF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 xml:space="preserve">UPRAVA ZRAČNOG PROMETA, ELEKTRONIČKIH KOMUNIKACIJA </w:t>
      </w:r>
    </w:p>
    <w:p w:rsidR="004E0D77" w:rsidRPr="00497C18" w:rsidRDefault="004E0D77" w:rsidP="004E0D77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 xml:space="preserve">      </w:t>
      </w:r>
      <w:r w:rsidR="00C97FBA" w:rsidRPr="00497C18">
        <w:rPr>
          <w:rFonts w:asciiTheme="minorHAnsi" w:hAnsiTheme="minorHAnsi"/>
          <w:b/>
          <w:sz w:val="22"/>
          <w:szCs w:val="22"/>
        </w:rPr>
        <w:t xml:space="preserve">     </w:t>
      </w:r>
      <w:r w:rsidR="00497C18">
        <w:rPr>
          <w:rFonts w:asciiTheme="minorHAnsi" w:hAnsiTheme="minorHAnsi"/>
          <w:b/>
          <w:sz w:val="22"/>
          <w:szCs w:val="22"/>
        </w:rPr>
        <w:t xml:space="preserve">   </w:t>
      </w:r>
      <w:r w:rsidR="00C97FBA" w:rsidRPr="00497C18">
        <w:rPr>
          <w:rFonts w:asciiTheme="minorHAnsi" w:hAnsiTheme="minorHAnsi"/>
          <w:b/>
          <w:sz w:val="22"/>
          <w:szCs w:val="22"/>
        </w:rPr>
        <w:t xml:space="preserve"> </w:t>
      </w:r>
      <w:r w:rsidRPr="00497C18">
        <w:rPr>
          <w:rFonts w:asciiTheme="minorHAnsi" w:hAnsiTheme="minorHAnsi"/>
          <w:b/>
          <w:sz w:val="22"/>
          <w:szCs w:val="22"/>
        </w:rPr>
        <w:t>I POŠTE</w:t>
      </w:r>
    </w:p>
    <w:p w:rsidR="004E0D77" w:rsidRPr="00497C18" w:rsidRDefault="004E0D77" w:rsidP="004E0D77">
      <w:pPr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zračnog prometa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pravnih i gospodarskih poslova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pravnih i prekršajnih poslova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upravni savjetnik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C97FBA" w:rsidRPr="00497C18" w:rsidRDefault="00C97FBA" w:rsidP="00C97FBA">
      <w:pPr>
        <w:numPr>
          <w:ilvl w:val="12"/>
          <w:numId w:val="0"/>
        </w:num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C97FBA" w:rsidRPr="00497C18" w:rsidRDefault="00C97FBA" w:rsidP="008E73A7">
      <w:pPr>
        <w:numPr>
          <w:ilvl w:val="0"/>
          <w:numId w:val="9"/>
        </w:numPr>
        <w:ind w:left="1066" w:hanging="357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sudjeluje u pripremi i izradi nacrta prijedloga zakona i drugih propisa iz područja zračnog prometa, </w:t>
      </w:r>
    </w:p>
    <w:p w:rsidR="00C97FBA" w:rsidRPr="00497C18" w:rsidRDefault="00C97FBA" w:rsidP="008E73A7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pravna objašnjenja zakona i drugih propisa, te mišljenja u vezi s primjenom zakona i drugih propisa iz područja zračnog prometa,</w:t>
      </w:r>
    </w:p>
    <w:p w:rsidR="00C97FBA" w:rsidRPr="00497C18" w:rsidRDefault="00C97FBA" w:rsidP="008E73A7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obavljanju poslova koji se odnose na praćenje međunarodnog zakonodavstva i zakonodavstva Europske unije iz područja zračnog prometa te izvještavanje o obvezama Republike Hrvatske koje proizlaze iz istih,</w:t>
      </w:r>
    </w:p>
    <w:p w:rsidR="00C97FBA" w:rsidRPr="00497C18" w:rsidRDefault="00C97FBA" w:rsidP="008E73A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mišljenja na prijedloge propisa drugih tijela državne uprave,</w:t>
      </w:r>
    </w:p>
    <w:p w:rsidR="00C97FBA" w:rsidRPr="00497C18" w:rsidRDefault="00C97FBA" w:rsidP="008E73A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odgovore na predstavke i pritužbe građana i pravnih osoba,</w:t>
      </w:r>
    </w:p>
    <w:p w:rsidR="00C97FBA" w:rsidRPr="00497C18" w:rsidRDefault="00C97FBA" w:rsidP="008E73A7">
      <w:pPr>
        <w:numPr>
          <w:ilvl w:val="0"/>
          <w:numId w:val="9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C97FBA" w:rsidRPr="00497C18" w:rsidRDefault="00C97FBA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gospodarskih poslova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suradnik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tabs>
          <w:tab w:val="left" w:pos="120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numPr>
          <w:ilvl w:val="0"/>
          <w:numId w:val="16"/>
        </w:numPr>
        <w:ind w:left="1066" w:hanging="357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stručne poslove na izradi i donošenju godišnjeg proračuna Sektora sukladno zakonskim propisima,</w:t>
      </w:r>
    </w:p>
    <w:p w:rsidR="00155DCD" w:rsidRPr="00497C18" w:rsidRDefault="00155DCD" w:rsidP="008E73A7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pripremi podloge za uspostavu i razvoj financijskog upravljanja i kontrola te surađuje sa sudionicima procesa,</w:t>
      </w:r>
    </w:p>
    <w:p w:rsidR="00155DCD" w:rsidRPr="00497C18" w:rsidRDefault="00155DCD" w:rsidP="008E73A7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provodi suradnju s proračunskim korisnicima i subjektima kojima se transferiraju proračunska sredstva,</w:t>
      </w:r>
    </w:p>
    <w:p w:rsidR="00155DCD" w:rsidRPr="00497C18" w:rsidRDefault="00155DCD" w:rsidP="008E73A7">
      <w:pPr>
        <w:numPr>
          <w:ilvl w:val="0"/>
          <w:numId w:val="16"/>
        </w:numPr>
        <w:tabs>
          <w:tab w:val="left" w:pos="1200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zahtjeve za rezervaciju i naloge za isplatu sredstava za stavke koje su u nadležnosti Sektora,</w:t>
      </w:r>
    </w:p>
    <w:p w:rsidR="00155DCD" w:rsidRPr="00497C18" w:rsidRDefault="00155DCD" w:rsidP="008E73A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priprema, organizira i koordinira financijsko praćenje namjenskog trošenja odobrenih proračunskih sredstava sukladno namjeni i planiranoj dinamici,</w:t>
      </w:r>
    </w:p>
    <w:p w:rsidR="00155DCD" w:rsidRPr="00497C18" w:rsidRDefault="00155DCD" w:rsidP="008E73A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uspostavi sustava kontrole i izvješćivanja o realizaciji ugovora,</w:t>
      </w:r>
    </w:p>
    <w:p w:rsidR="00155DCD" w:rsidRPr="00497C18" w:rsidRDefault="00155DCD" w:rsidP="008E73A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vodi evidencije i baze podataka ugovora, te prati izvršenja ugovornih obveza,</w:t>
      </w:r>
    </w:p>
    <w:p w:rsidR="00155DCD" w:rsidRPr="00497C18" w:rsidRDefault="00155DCD" w:rsidP="008E73A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priprema, koordinira i evaluira financijska izvješća izvršenja ugovora,</w:t>
      </w:r>
    </w:p>
    <w:p w:rsidR="00155DCD" w:rsidRPr="00497C18" w:rsidRDefault="00155DCD" w:rsidP="008E73A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računovodstvene poslove za koje je nadležan Sektor,</w:t>
      </w:r>
    </w:p>
    <w:p w:rsidR="00155DCD" w:rsidRPr="00497C18" w:rsidRDefault="00155DCD" w:rsidP="008E73A7">
      <w:pPr>
        <w:numPr>
          <w:ilvl w:val="0"/>
          <w:numId w:val="16"/>
        </w:numPr>
        <w:tabs>
          <w:tab w:val="left" w:pos="1200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lastRenderedPageBreak/>
        <w:t>sudjeluje u izradi procjena fiskalnog učinka zakona i drugih propisa na državni proračun za propise koji su vezani za zračni promet,</w:t>
      </w:r>
    </w:p>
    <w:p w:rsidR="00155DCD" w:rsidRPr="00497C18" w:rsidRDefault="00155DCD" w:rsidP="008E73A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stanje u području zračnog prometa,</w:t>
      </w:r>
    </w:p>
    <w:p w:rsidR="00155DCD" w:rsidRPr="00497C18" w:rsidRDefault="00155DCD" w:rsidP="008E73A7">
      <w:pPr>
        <w:numPr>
          <w:ilvl w:val="0"/>
          <w:numId w:val="16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155DCD" w:rsidRPr="00497C18" w:rsidRDefault="00155DCD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praćenje i provedbu strateških projekata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viši stručni savjetnik – 1 izvršitelj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stručne poslove koji se odnose na pripremu, praćenje provedbe i sudjelovanje u provedbi natječajnih postupaka za koncesijske programe strateške prometne infrastrukture u zračnom prometu,</w:t>
      </w:r>
    </w:p>
    <w:p w:rsidR="00155DCD" w:rsidRPr="00497C18" w:rsidRDefault="00155DCD" w:rsidP="008E73A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pripremi projekata te prati njihovo ostvarivanje u sklopu programa i fondova suradnje i pomoći Europske unije,</w:t>
      </w:r>
    </w:p>
    <w:p w:rsidR="00155DCD" w:rsidRPr="00497C18" w:rsidRDefault="00155DCD" w:rsidP="008E73A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izradi prijedloga financijskog plana,</w:t>
      </w:r>
    </w:p>
    <w:p w:rsidR="00155DCD" w:rsidRPr="00497C18" w:rsidRDefault="00155DCD" w:rsidP="008E73A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u pripremi i izradi nacrta prijedloga zakona i drugih propisa,</w:t>
      </w:r>
    </w:p>
    <w:p w:rsidR="00155DCD" w:rsidRPr="00497C18" w:rsidRDefault="00155DCD" w:rsidP="008E73A7">
      <w:pPr>
        <w:numPr>
          <w:ilvl w:val="0"/>
          <w:numId w:val="17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elektroničkih komunikacija i pošte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elektroničkih komunikacija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pravnih i međunarodnih poslova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savjetnik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obavljanju stručnih i tehničkih poslova u vezi s izradom nacrta prijedloga zakona i drugih propisa iz područja elektroničkih komunikacija, radijske opreme i elektromagnetske kompatibilnosti,</w:t>
      </w:r>
    </w:p>
    <w:p w:rsidR="00155DCD" w:rsidRPr="00497C18" w:rsidRDefault="00155DCD" w:rsidP="008E73A7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  <w:lang w:val="pl-PL"/>
        </w:rPr>
        <w:t>pru</w:t>
      </w:r>
      <w:r w:rsidRPr="00497C18">
        <w:rPr>
          <w:rFonts w:asciiTheme="minorHAnsi" w:hAnsiTheme="minorHAnsi" w:cs="Arial"/>
          <w:sz w:val="22"/>
          <w:szCs w:val="22"/>
        </w:rPr>
        <w:t>ž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stru</w:t>
      </w:r>
      <w:r w:rsidRPr="00497C18">
        <w:rPr>
          <w:rFonts w:asciiTheme="minorHAnsi" w:hAnsiTheme="minorHAnsi" w:cs="Arial"/>
          <w:sz w:val="22"/>
          <w:szCs w:val="22"/>
        </w:rPr>
        <w:t>č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nu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potporu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izradi</w:t>
      </w:r>
      <w:r w:rsidRPr="00497C18">
        <w:rPr>
          <w:rFonts w:asciiTheme="minorHAnsi" w:hAnsiTheme="minorHAnsi" w:cs="Arial"/>
          <w:sz w:val="22"/>
          <w:szCs w:val="22"/>
        </w:rPr>
        <w:t xml:space="preserve"> prijedloga stajališta Republike Hrvatske, stručnih podloga, analiza, izvješća, planova i drugih dokumenata u svrhu obavljanja europskih poslova iz djelokruga Službe,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  <w:lang w:val="pl-PL"/>
        </w:rPr>
        <w:t>sudjeluje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izradi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prijedloga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pravnih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obja</w:t>
      </w:r>
      <w:r w:rsidRPr="00497C18">
        <w:rPr>
          <w:rFonts w:asciiTheme="minorHAnsi" w:hAnsiTheme="minorHAnsi" w:cs="Arial"/>
          <w:sz w:val="22"/>
          <w:szCs w:val="22"/>
        </w:rPr>
        <w:t>š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njenja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zakona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drugih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propisa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te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stru</w:t>
      </w:r>
      <w:r w:rsidRPr="00497C18">
        <w:rPr>
          <w:rFonts w:asciiTheme="minorHAnsi" w:hAnsiTheme="minorHAnsi" w:cs="Arial"/>
          <w:sz w:val="22"/>
          <w:szCs w:val="22"/>
        </w:rPr>
        <w:t>č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nih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mi</w:t>
      </w:r>
      <w:r w:rsidRPr="00497C18">
        <w:rPr>
          <w:rFonts w:asciiTheme="minorHAnsi" w:hAnsiTheme="minorHAnsi" w:cs="Arial"/>
          <w:sz w:val="22"/>
          <w:szCs w:val="22"/>
        </w:rPr>
        <w:t>š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ljenja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vezi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primjenom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zakona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drugih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propisa</w:t>
      </w:r>
      <w:r w:rsidRPr="00497C18">
        <w:rPr>
          <w:rFonts w:asciiTheme="minorHAnsi" w:hAnsiTheme="minorHAnsi" w:cs="Arial"/>
          <w:sz w:val="22"/>
          <w:szCs w:val="22"/>
        </w:rPr>
        <w:t xml:space="preserve"> iz djelokruga Službe,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u poslovima vezanim uz provedbu Nacionalnog širokopojasnog (NGN) plana Republike Hrvatske, unaprjeđenja Partnerskog sporazuma i operativnih programa za korištenje sredstava iz ESI fondova u dijelu koji se odnosi na razvoj elektroničke komunikacijske infrastrukture, elektroničkih komunikacijskih mreža i usluga,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obavljanju poslova u vezi sa suradnjom s nadležnim tijelima u sustavu upravljanja Operativnim programom »Konkurentnost i kohezija« 2014. – 2020. za tematski cilj u vezi sa širokopojasnom infrastrukturom te suradnjom s nositeljem Okvirnog nacionalnog programa za razvoj infrastrukture širokopojasnog pristupa,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pruža stručnu potporu u obavljanju poslova nositelja Nacionalnog programa razvoja širokopojasne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agregacijske</w:t>
      </w:r>
      <w:proofErr w:type="spellEnd"/>
      <w:r w:rsidRPr="00497C18">
        <w:rPr>
          <w:rFonts w:asciiTheme="minorHAnsi" w:hAnsiTheme="minorHAnsi" w:cs="Arial"/>
          <w:sz w:val="22"/>
          <w:szCs w:val="22"/>
        </w:rPr>
        <w:t xml:space="preserve"> infrastrukture, suradnji s nadležnim tijelima u sustavu upravljanja ESI fondovima te s društvom Odašiljači i veze d.o.o. u provedbi Nacionalnog programa razvoja širokopojasne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agregacijske</w:t>
      </w:r>
      <w:proofErr w:type="spellEnd"/>
      <w:r w:rsidRPr="00497C18">
        <w:rPr>
          <w:rFonts w:asciiTheme="minorHAnsi" w:hAnsiTheme="minorHAnsi" w:cs="Arial"/>
          <w:sz w:val="22"/>
          <w:szCs w:val="22"/>
        </w:rPr>
        <w:t xml:space="preserve"> infrastrukture,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u izradi prijedloga odgovora na zastupnička pitanja,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lastRenderedPageBreak/>
        <w:t xml:space="preserve">pruža stručnu potporu u izradi prijedloga odgovora na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predstavke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pritu</w:t>
      </w:r>
      <w:r w:rsidRPr="00497C18">
        <w:rPr>
          <w:rFonts w:asciiTheme="minorHAnsi" w:hAnsiTheme="minorHAnsi" w:cs="Arial"/>
          <w:sz w:val="22"/>
          <w:szCs w:val="22"/>
        </w:rPr>
        <w:t>ž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be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gra</w:t>
      </w:r>
      <w:r w:rsidRPr="00497C18">
        <w:rPr>
          <w:rFonts w:asciiTheme="minorHAnsi" w:hAnsiTheme="minorHAnsi" w:cs="Arial"/>
          <w:sz w:val="22"/>
          <w:szCs w:val="22"/>
        </w:rPr>
        <w:t>đ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ana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pravnih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osoba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vezi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obavljanjem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djelatnosti</w:t>
      </w:r>
      <w:r w:rsidRPr="00497C18">
        <w:rPr>
          <w:rFonts w:asciiTheme="minorHAnsi" w:hAnsiTheme="minorHAnsi" w:cs="Arial"/>
          <w:sz w:val="22"/>
          <w:szCs w:val="22"/>
        </w:rPr>
        <w:t xml:space="preserve"> iz djelokruga Odjela,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druge poslove iz djelokruga Odjela.</w:t>
      </w:r>
    </w:p>
    <w:p w:rsidR="00155DCD" w:rsidRPr="00497C18" w:rsidRDefault="00155DCD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UPRAVA ZA PRORAČUN I FINANCIJE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financijsko- računovodstvene poslove, financijske analize i potpore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financijske analize i državne potpore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državne potpore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viši stručni savjetnik (mjesto rada Zagreb) – 1 izvršitelj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jc w:val="both"/>
        <w:outlineLvl w:val="0"/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eastAsia="Calibri" w:hAnsiTheme="minorHAnsi" w:cs="Arial"/>
          <w:b/>
          <w:sz w:val="22"/>
          <w:szCs w:val="22"/>
          <w:u w:val="single"/>
        </w:rPr>
        <w:t>Poslovi i zadaci:</w:t>
      </w:r>
    </w:p>
    <w:p w:rsidR="00497C18" w:rsidRPr="00497C18" w:rsidRDefault="00497C18" w:rsidP="008E73A7">
      <w:pPr>
        <w:numPr>
          <w:ilvl w:val="0"/>
          <w:numId w:val="32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priprema izvješća o dodijeljenim državnim potporama za Ministarstvo financija,</w:t>
      </w:r>
    </w:p>
    <w:p w:rsidR="00497C18" w:rsidRPr="00497C18" w:rsidRDefault="00497C18" w:rsidP="008E73A7">
      <w:pPr>
        <w:numPr>
          <w:ilvl w:val="0"/>
          <w:numId w:val="32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u suradnji s ustrojstvenim jedinicama Ministarstva provodi analize podataka o dodijeljenim državnim potporama,</w:t>
      </w:r>
    </w:p>
    <w:p w:rsidR="00497C18" w:rsidRPr="00497C18" w:rsidRDefault="00497C18" w:rsidP="008E73A7">
      <w:pPr>
        <w:numPr>
          <w:ilvl w:val="0"/>
          <w:numId w:val="32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 xml:space="preserve">evidentira, prati i ažurira podatke o državnim potporama u Registru državnih potpora, </w:t>
      </w:r>
    </w:p>
    <w:p w:rsidR="00497C18" w:rsidRPr="00497C18" w:rsidRDefault="00497C18" w:rsidP="008E73A7">
      <w:pPr>
        <w:numPr>
          <w:ilvl w:val="0"/>
          <w:numId w:val="32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obavlja i druge poslove iz djelokruga Odjela.</w:t>
      </w:r>
    </w:p>
    <w:p w:rsidR="004E0D77" w:rsidRDefault="004E0D77" w:rsidP="004E0D77">
      <w:pPr>
        <w:rPr>
          <w:rFonts w:asciiTheme="minorHAnsi" w:hAnsiTheme="minorHAnsi"/>
          <w:sz w:val="22"/>
          <w:szCs w:val="22"/>
        </w:rPr>
      </w:pPr>
    </w:p>
    <w:p w:rsidR="006737DE" w:rsidRPr="00497C18" w:rsidRDefault="006737DE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SAMOSTALNA SLUŽBA ZA EUROPSKE POSLOVE I MEĐUNARODNU</w:t>
      </w:r>
    </w:p>
    <w:p w:rsidR="004E0D77" w:rsidRPr="00497C18" w:rsidRDefault="004E0D77" w:rsidP="004E0D77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 xml:space="preserve">      SURADNJU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provođenje zakonodavstva Europske unije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savjetnik za provođenje europskog prava (mjesto rada Zagreb) – 2 izvršitelja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koordinaciji izrade na razini Ministarstva i izradi i praćenju provedbe dijelova Programa za preuzimanje i provedbu pravne stečevine Europske unije u nadležnosti Ministarstva,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koordinaciji aktivnosti ustrojstvenih jedinica Ministarstva radi učinkovitog usvajanja pravne stečevine Europske unije,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na razini Ministarstva sudjeluje u koordinaciji obavještavanja Europske komisije o mjerama prijenosa direktiva i ispunjavanja drugih obveza u nacionalno zakonodavstvo,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zaprima i analizira očitovanja ustrojstvenih jedinica Ministarstva o mjerama prijenosa direktiva i ispunjavanja drugih obveza u nacionalno zakonodavstvo,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koordinaciji izrade i izradi odgovora u postupku zbog povrede prava Europske unije u području nadležnosti Ministarstva,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koordinaciji rada nadležnih ustrojstvenih jedinica Ministarstva te pruža stručnu i tehničku potporu u izradi potrebnih obrazloženja (odgovora),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na razini Ministarstva koordinira obavještavanje Europske komisije o nacrtima tehničkih propisa Republike Hrvatske, 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pripremi i provedbi drugih aktivnosti vezanih uz članstvo Republike Hrvatske u Europskoj uniji,</w:t>
      </w:r>
      <w:r w:rsidRPr="00497C18" w:rsidDel="00BB5145">
        <w:rPr>
          <w:rFonts w:asciiTheme="minorHAnsi" w:hAnsiTheme="minorHAnsi" w:cs="Arial"/>
          <w:sz w:val="22"/>
          <w:szCs w:val="22"/>
        </w:rPr>
        <w:t xml:space="preserve"> 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s drugim ministarstvima, posebice s ministarstvom nadležnim za vanjske i europske poslove,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prijedloge proračuna Odjela i prati izvršenje proračuna za sredstva Odjela,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A864FF" w:rsidRPr="00AF5D0D" w:rsidRDefault="00A864FF" w:rsidP="00A864FF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F5D0D">
        <w:rPr>
          <w:rFonts w:asciiTheme="minorHAnsi" w:hAnsiTheme="minorHAnsi"/>
          <w:b/>
          <w:bCs/>
          <w:sz w:val="28"/>
          <w:szCs w:val="28"/>
        </w:rPr>
        <w:lastRenderedPageBreak/>
        <w:t>PODACI O PLAĆI</w:t>
      </w:r>
    </w:p>
    <w:p w:rsidR="00A864FF" w:rsidRPr="00B374A0" w:rsidRDefault="00A864FF" w:rsidP="00A864FF">
      <w:pPr>
        <w:pStyle w:val="Default"/>
        <w:spacing w:line="276" w:lineRule="auto"/>
        <w:rPr>
          <w:rFonts w:asciiTheme="minorHAnsi" w:hAnsiTheme="minorHAnsi"/>
        </w:rPr>
      </w:pPr>
    </w:p>
    <w:p w:rsidR="00A864FF" w:rsidRPr="00B374A0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  <w:bookmarkStart w:id="0" w:name="_GoBack"/>
      <w:bookmarkEnd w:id="0"/>
    </w:p>
    <w:p w:rsidR="00A864FF" w:rsidRPr="00B374A0" w:rsidRDefault="00A864FF" w:rsidP="00A864FF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A864FF" w:rsidRPr="00B374A0" w:rsidRDefault="00A864FF" w:rsidP="00A864FF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A864FF" w:rsidRPr="00A864FF" w:rsidRDefault="00A864FF" w:rsidP="00A864FF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A864FF">
        <w:rPr>
          <w:rFonts w:asciiTheme="minorHAnsi" w:hAnsiTheme="minorHAnsi"/>
          <w:b/>
          <w:bCs/>
        </w:rPr>
        <w:t>TESTIRANJE KANDIDATA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Provjera znanja, sposobnosti i vještina kandidata te rezultata u dosadašnjem radu utvrđuje se putem testiranja i razgovora (intervjua) Komisije s kandidatima.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Testiranje se provodi u dvije faze.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Druga faza testiranja sastoji se od provjere stranog jezika ako je navedeno u stručnim uvjetima za pojedino radno mjesto i poznavanja ili znanje rada na računalu ako je navedeno u stručnim uvjetima za pojedino radno mjesto. </w:t>
      </w:r>
    </w:p>
    <w:p w:rsidR="00A864FF" w:rsidRPr="00A864FF" w:rsidRDefault="00A864FF" w:rsidP="00A864FF">
      <w:pPr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A864FF" w:rsidRDefault="00A864FF" w:rsidP="00A864FF">
      <w:pPr>
        <w:spacing w:line="276" w:lineRule="auto"/>
        <w:jc w:val="both"/>
        <w:rPr>
          <w:rFonts w:asciiTheme="minorHAnsi" w:hAnsiTheme="minorHAnsi"/>
        </w:rPr>
      </w:pPr>
    </w:p>
    <w:p w:rsidR="00A864FF" w:rsidRPr="00A864FF" w:rsidRDefault="00A864FF" w:rsidP="00A864FF">
      <w:pPr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</w:t>
      </w:r>
      <w:r w:rsidRPr="00A864FF">
        <w:rPr>
          <w:rFonts w:asciiTheme="minorHAnsi" w:hAnsiTheme="minorHAnsi"/>
        </w:rPr>
        <w:lastRenderedPageBreak/>
        <w:t xml:space="preserve">drugoj fazi testiranja. Svi kandidati koji dijele 10. mjesto nakon testiranja u prvoj fazi pozvat će se na intervju.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Nakon provedenog intervjua Komisija utvrđuje rang-listu kandidata prema ukupnom broju bodova ostvarenih na testiranju i intervjuu.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506543" w:rsidRPr="00014C15" w:rsidRDefault="00506543" w:rsidP="00506543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014C15">
        <w:rPr>
          <w:rFonts w:asciiTheme="minorHAnsi" w:hAnsiTheme="minorHAnsi"/>
          <w:b/>
          <w:bCs/>
          <w:sz w:val="28"/>
          <w:szCs w:val="28"/>
        </w:rPr>
        <w:t>PRAVNI I DRUGI IZVORI ZA PRIPREMANJE KANDIDATA ZA PROVJERU ZNANJA</w:t>
      </w:r>
    </w:p>
    <w:p w:rsidR="00506543" w:rsidRPr="00014C15" w:rsidRDefault="00506543" w:rsidP="00506543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014C15">
        <w:rPr>
          <w:rFonts w:asciiTheme="minorHAnsi" w:hAnsiTheme="minorHAnsi"/>
          <w:b/>
          <w:bCs/>
          <w:sz w:val="28"/>
          <w:szCs w:val="28"/>
        </w:rPr>
        <w:t>I VJEŠTINA ZA OBAVLJANJE POSLOVA RADNOG MJESTA</w:t>
      </w:r>
    </w:p>
    <w:p w:rsidR="00506543" w:rsidRDefault="00506543" w:rsidP="00506543">
      <w:pPr>
        <w:jc w:val="both"/>
        <w:rPr>
          <w:rFonts w:asciiTheme="minorHAnsi" w:hAnsiTheme="minorHAnsi"/>
          <w:b/>
          <w:sz w:val="22"/>
          <w:szCs w:val="22"/>
        </w:rPr>
      </w:pPr>
    </w:p>
    <w:p w:rsidR="00506543" w:rsidRPr="00014C15" w:rsidRDefault="00506543" w:rsidP="00506543">
      <w:pPr>
        <w:pStyle w:val="ListParagraph"/>
        <w:numPr>
          <w:ilvl w:val="0"/>
          <w:numId w:val="41"/>
        </w:numPr>
        <w:rPr>
          <w:rFonts w:asciiTheme="minorHAnsi" w:hAnsiTheme="minorHAnsi"/>
          <w:b/>
          <w:color w:val="FF0000"/>
          <w:sz w:val="28"/>
          <w:szCs w:val="28"/>
        </w:rPr>
      </w:pPr>
      <w:r w:rsidRPr="00014C15">
        <w:rPr>
          <w:rFonts w:asciiTheme="minorHAnsi" w:hAnsiTheme="minorHAnsi"/>
          <w:b/>
          <w:color w:val="FF0000"/>
          <w:sz w:val="28"/>
          <w:szCs w:val="28"/>
        </w:rPr>
        <w:t xml:space="preserve">Provjere znanja, sposobnosti i vještina bitnih za obavljanje poslova radnog mjesta 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- </w:t>
      </w:r>
      <w:r w:rsidRPr="00014C15">
        <w:rPr>
          <w:rFonts w:asciiTheme="minorHAnsi" w:hAnsiTheme="minorHAnsi"/>
          <w:b/>
          <w:color w:val="FF0000"/>
          <w:sz w:val="28"/>
          <w:szCs w:val="28"/>
        </w:rPr>
        <w:t>pisana  provjera znanja po pojedinim radnim mjestima</w:t>
      </w:r>
    </w:p>
    <w:p w:rsidR="00506543" w:rsidRPr="00497C18" w:rsidRDefault="00506543" w:rsidP="00506543">
      <w:pPr>
        <w:jc w:val="both"/>
        <w:rPr>
          <w:rFonts w:asciiTheme="minorHAnsi" w:hAnsiTheme="minorHAnsi"/>
          <w:b/>
          <w:sz w:val="22"/>
          <w:szCs w:val="22"/>
        </w:rPr>
      </w:pPr>
    </w:p>
    <w:p w:rsidR="00506543" w:rsidRPr="00497C18" w:rsidRDefault="00506543" w:rsidP="00506543">
      <w:pPr>
        <w:jc w:val="both"/>
        <w:rPr>
          <w:rFonts w:asciiTheme="minorHAnsi" w:hAnsiTheme="minorHAnsi"/>
          <w:b/>
          <w:sz w:val="22"/>
          <w:szCs w:val="22"/>
        </w:rPr>
      </w:pPr>
    </w:p>
    <w:p w:rsidR="00506543" w:rsidRPr="0035109B" w:rsidRDefault="00506543" w:rsidP="00506543">
      <w:pPr>
        <w:pStyle w:val="ListParagraph"/>
        <w:numPr>
          <w:ilvl w:val="0"/>
          <w:numId w:val="46"/>
        </w:numPr>
        <w:rPr>
          <w:rFonts w:asciiTheme="minorHAnsi" w:hAnsiTheme="minorHAnsi"/>
          <w:b/>
          <w:sz w:val="22"/>
          <w:szCs w:val="22"/>
        </w:rPr>
      </w:pPr>
      <w:r w:rsidRPr="0035109B">
        <w:rPr>
          <w:rFonts w:asciiTheme="minorHAnsi" w:hAnsiTheme="minorHAnsi"/>
          <w:b/>
          <w:sz w:val="22"/>
          <w:szCs w:val="22"/>
        </w:rPr>
        <w:t xml:space="preserve">UPRAVA ZRAČNOG PROMETA, ELEKTRONIČKIH KOMUNIKACIJA </w:t>
      </w:r>
    </w:p>
    <w:p w:rsidR="00506543" w:rsidRPr="00497C18" w:rsidRDefault="00506543" w:rsidP="00506543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497C18">
        <w:rPr>
          <w:rFonts w:asciiTheme="minorHAnsi" w:hAnsiTheme="minorHAnsi"/>
          <w:b/>
          <w:sz w:val="22"/>
          <w:szCs w:val="22"/>
        </w:rPr>
        <w:t xml:space="preserve">  I POŠTE</w:t>
      </w:r>
    </w:p>
    <w:p w:rsidR="00506543" w:rsidRPr="00497C18" w:rsidRDefault="00506543" w:rsidP="00506543">
      <w:pPr>
        <w:rPr>
          <w:rFonts w:asciiTheme="minorHAnsi" w:hAnsiTheme="minorHAnsi"/>
          <w:b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zračnog prometa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pravnih i gospodarskih poslova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pravnih i prekršajnih poslova</w:t>
      </w:r>
    </w:p>
    <w:p w:rsidR="00506543" w:rsidRPr="005E30DD" w:rsidRDefault="00506543" w:rsidP="00506543">
      <w:pPr>
        <w:rPr>
          <w:rFonts w:asciiTheme="minorHAnsi" w:hAnsiTheme="minorHAnsi"/>
          <w:b/>
          <w:sz w:val="22"/>
          <w:szCs w:val="22"/>
        </w:rPr>
      </w:pPr>
    </w:p>
    <w:p w:rsidR="00506543" w:rsidRPr="005E30DD" w:rsidRDefault="00506543" w:rsidP="00506543">
      <w:pPr>
        <w:pStyle w:val="ListParagraph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 w:rsidRPr="005E30DD">
        <w:rPr>
          <w:rFonts w:asciiTheme="minorHAnsi" w:hAnsiTheme="minorHAnsi"/>
          <w:b/>
          <w:sz w:val="22"/>
          <w:szCs w:val="22"/>
        </w:rPr>
        <w:t>upravni savjetnik – 1 izvršitelj</w:t>
      </w:r>
    </w:p>
    <w:p w:rsidR="00506543" w:rsidRPr="005E30DD" w:rsidRDefault="00506543" w:rsidP="00506543">
      <w:pPr>
        <w:rPr>
          <w:rFonts w:asciiTheme="minorHAnsi" w:hAnsiTheme="minorHAnsi"/>
          <w:b/>
          <w:sz w:val="22"/>
          <w:szCs w:val="22"/>
        </w:rPr>
      </w:pPr>
    </w:p>
    <w:p w:rsidR="00506543" w:rsidRPr="00F16DD1" w:rsidRDefault="00506543" w:rsidP="00506543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zračnom prometu („Narodne novine“, broj 69/09, 84/11, 54/13, 127/13 i 92/14)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 xml:space="preserve">Zakon o obveznim i </w:t>
      </w:r>
      <w:proofErr w:type="spellStart"/>
      <w:r w:rsidRPr="00F16DD1">
        <w:rPr>
          <w:rFonts w:asciiTheme="minorHAnsi" w:hAnsiTheme="minorHAnsi" w:cs="Courier New"/>
          <w:sz w:val="22"/>
          <w:szCs w:val="22"/>
        </w:rPr>
        <w:t>stvarnopravnim</w:t>
      </w:r>
      <w:proofErr w:type="spellEnd"/>
      <w:r w:rsidRPr="00F16DD1">
        <w:rPr>
          <w:rFonts w:asciiTheme="minorHAnsi" w:hAnsiTheme="minorHAnsi" w:cs="Courier New"/>
          <w:sz w:val="22"/>
          <w:szCs w:val="22"/>
        </w:rPr>
        <w:t xml:space="preserve"> odnosima u zračnom prometu (“Narodne novine”, broj 132/98, 63/08, 134/09 i 94/13)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osnutku Hrvatske kontrole zračne plovidbe (“Narodne novine”, broj 19/98, 20/00-Odluka Ustavnog suda Republike Hrvatske broj u-i-638/1998 od 3. veljače 2000. i 51A/13)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zračnim lukama (“Narodne novine”, broj 19/98 i 14/11)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osnivanju Agencije za istraživanje nesreća u zračnom, pomorskom i željezničkom prometu („Narodne novine“, broj 54/13)</w:t>
      </w:r>
    </w:p>
    <w:p w:rsidR="00506543" w:rsidRPr="00F16DD1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gospodarskih poslova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5E30DD" w:rsidRDefault="00506543" w:rsidP="00506543">
      <w:pPr>
        <w:pStyle w:val="ListParagraph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 w:rsidRPr="005E30DD">
        <w:rPr>
          <w:rFonts w:asciiTheme="minorHAnsi" w:hAnsiTheme="minorHAnsi"/>
          <w:b/>
          <w:sz w:val="22"/>
          <w:szCs w:val="22"/>
        </w:rPr>
        <w:t>stručni suradnik – 1 izvršitelj</w:t>
      </w:r>
    </w:p>
    <w:p w:rsidR="00506543" w:rsidRPr="005E30DD" w:rsidRDefault="00506543" w:rsidP="00506543">
      <w:pPr>
        <w:rPr>
          <w:rFonts w:asciiTheme="minorHAnsi" w:hAnsiTheme="minorHAnsi"/>
          <w:b/>
          <w:sz w:val="22"/>
          <w:szCs w:val="22"/>
        </w:rPr>
      </w:pPr>
    </w:p>
    <w:p w:rsidR="00506543" w:rsidRPr="00F16DD1" w:rsidRDefault="00506543" w:rsidP="00506543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zračnom prometu („Narodne novine“, broj 69/09, 84/11, 54/13, 127/13 i 92/14)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 xml:space="preserve">Zakon o obveznim i </w:t>
      </w:r>
      <w:proofErr w:type="spellStart"/>
      <w:r w:rsidRPr="00F16DD1">
        <w:rPr>
          <w:rFonts w:asciiTheme="minorHAnsi" w:hAnsiTheme="minorHAnsi" w:cs="Courier New"/>
          <w:sz w:val="22"/>
          <w:szCs w:val="22"/>
        </w:rPr>
        <w:t>stvarnopravnim</w:t>
      </w:r>
      <w:proofErr w:type="spellEnd"/>
      <w:r w:rsidRPr="00F16DD1">
        <w:rPr>
          <w:rFonts w:asciiTheme="minorHAnsi" w:hAnsiTheme="minorHAnsi" w:cs="Courier New"/>
          <w:sz w:val="22"/>
          <w:szCs w:val="22"/>
        </w:rPr>
        <w:t xml:space="preserve"> odnosima u zračnom prometu (“Narodne novine”, broj 132/98, 63/08, 134/09 i 94/13)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osnutku Hrvatske kontrole zračne plovidbe (“Narodne novine”, broj 19/98, 20/00-Odluka Ustavnog suda Republike Hrvatske broj u-i-638/1998 od 3. veljače 2000. i 51A/13)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zračnim lukama (“Narodne novine”, broj 19/98 i 14/11)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lastRenderedPageBreak/>
        <w:t>Zakon o osnivanju Agencije za istraživanje nesreća u zračnom, pomorskom i željezničkom prometu („Narodne novine“, broj 54/13)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praćenje i provedbu strateških projekata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pStyle w:val="ListParagraph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 xml:space="preserve">viši stručni savjetnik – 1 izvršitelj </w:t>
      </w:r>
    </w:p>
    <w:p w:rsidR="00506543" w:rsidRPr="00497C18" w:rsidRDefault="00506543" w:rsidP="00506543">
      <w:pPr>
        <w:rPr>
          <w:rFonts w:asciiTheme="minorHAnsi" w:hAnsiTheme="minorHAnsi"/>
          <w:b/>
          <w:sz w:val="22"/>
          <w:szCs w:val="22"/>
        </w:rPr>
      </w:pPr>
    </w:p>
    <w:p w:rsidR="00506543" w:rsidRPr="00F16DD1" w:rsidRDefault="00506543" w:rsidP="00506543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zračnom prometu („Narodne novine“, broj 69/09, 84/11, 54/13, 127/13 i 92/14)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 xml:space="preserve">Zakon o obveznim i </w:t>
      </w:r>
      <w:proofErr w:type="spellStart"/>
      <w:r w:rsidRPr="00F16DD1">
        <w:rPr>
          <w:rFonts w:asciiTheme="minorHAnsi" w:hAnsiTheme="minorHAnsi" w:cs="Courier New"/>
          <w:sz w:val="22"/>
          <w:szCs w:val="22"/>
        </w:rPr>
        <w:t>stvarnopravnim</w:t>
      </w:r>
      <w:proofErr w:type="spellEnd"/>
      <w:r w:rsidRPr="00F16DD1">
        <w:rPr>
          <w:rFonts w:asciiTheme="minorHAnsi" w:hAnsiTheme="minorHAnsi" w:cs="Courier New"/>
          <w:sz w:val="22"/>
          <w:szCs w:val="22"/>
        </w:rPr>
        <w:t xml:space="preserve"> odnosima u zračnom prometu (“Narodne novine”, broj 132/98, 63/08, 134/09 i 94/13)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osnutku Hrvatske kontrole zračne plovidbe (“Narodne novine”, broj 19/98, 20/00-Odluka Ustavnog suda Republike Hrvatske broj u-i-638/1998 od 3. veljače 2000. i 51A/13)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zračnim lukama (“Narodne novine”, broj 19/98 i 14/11)</w:t>
      </w:r>
    </w:p>
    <w:p w:rsidR="00506543" w:rsidRPr="00F16DD1" w:rsidRDefault="00506543" w:rsidP="00506543">
      <w:pPr>
        <w:pStyle w:val="ListParagraph"/>
        <w:numPr>
          <w:ilvl w:val="0"/>
          <w:numId w:val="45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osnivanju Agencije za istraživanje nesreća u zračnom, pomorskom i željezničkom prometu („Narodne novine“, broj 54/13)</w:t>
      </w:r>
    </w:p>
    <w:p w:rsidR="00506543" w:rsidRPr="00497C18" w:rsidRDefault="00506543" w:rsidP="00506543">
      <w:pPr>
        <w:rPr>
          <w:rFonts w:asciiTheme="minorHAnsi" w:hAnsiTheme="minorHAnsi"/>
          <w:b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elektroničkih komunikacija i pošte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elektroničkih komunikacija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pravnih i međunarodnih poslova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pStyle w:val="ListParagraph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stručni savjetnik – 1 izvršitelj</w:t>
      </w:r>
    </w:p>
    <w:p w:rsidR="00506543" w:rsidRPr="00497C18" w:rsidRDefault="00506543" w:rsidP="00506543">
      <w:pPr>
        <w:pStyle w:val="ListParagraph"/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497C18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506543" w:rsidRPr="00497C18" w:rsidRDefault="00506543" w:rsidP="00506543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Zakona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o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elektroničkim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komunikacijama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("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Narodne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novine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", br. 73/08., 90/11., 133/12., 80/13., 71/14. 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72/17.)</w:t>
      </w:r>
    </w:p>
    <w:p w:rsidR="00506543" w:rsidRPr="00497C18" w:rsidRDefault="00506543" w:rsidP="00506543"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 w:rsidR="00506543" w:rsidRPr="00497C18" w:rsidRDefault="00506543" w:rsidP="00506543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Zakon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o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mjerama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za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smanjenje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troškova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postavljanja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elektroničkih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komunikacijskih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mreža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velikih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brzina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("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Narodne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novine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>", br. 121/16.)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UPRAVA ZA PRORAČUN I FINANCIJE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financijsko- računovodstvene poslove, financijske analize i potpore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financijske analize i državne potpore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državne potpore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pStyle w:val="ListParagraph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 xml:space="preserve">viši stručni savjetnik (mjesto rada Zagreb) – 1 izvršitelj 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ind w:firstLine="708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/>
          <w:b/>
          <w:bCs/>
          <w:sz w:val="22"/>
          <w:szCs w:val="22"/>
          <w:u w:val="single"/>
        </w:rPr>
        <w:t>Literatura:</w:t>
      </w:r>
    </w:p>
    <w:p w:rsidR="00506543" w:rsidRPr="00497C18" w:rsidRDefault="00506543" w:rsidP="0050654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proračunu (NN 87/08, 136/12, 15/15)</w:t>
      </w:r>
    </w:p>
    <w:p w:rsidR="00506543" w:rsidRPr="00497C18" w:rsidRDefault="00506543" w:rsidP="00506543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državnim potporama (NN 47/14, 69/17)</w:t>
      </w:r>
    </w:p>
    <w:p w:rsidR="00506543" w:rsidRPr="00497C18" w:rsidRDefault="00506543" w:rsidP="00506543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lastRenderedPageBreak/>
        <w:t>Pravilnik o dostavi prijedloga državnih potpora, podataka o državnim potporama i potporama male vrijednosti te registru državnih potpora i potpora male vrijednosti (NN 121/16)</w:t>
      </w:r>
    </w:p>
    <w:p w:rsidR="00506543" w:rsidRPr="00497C18" w:rsidRDefault="00506543" w:rsidP="0050654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SAMOSTALNA SLUŽBA ZA EUROPSKE POSLOVE I MEĐUNARODNU</w:t>
      </w:r>
    </w:p>
    <w:p w:rsidR="00506543" w:rsidRPr="00497C18" w:rsidRDefault="00506543" w:rsidP="00506543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 xml:space="preserve">           </w:t>
      </w:r>
      <w:r>
        <w:rPr>
          <w:rFonts w:asciiTheme="minorHAnsi" w:hAnsiTheme="minorHAnsi"/>
          <w:b/>
          <w:sz w:val="22"/>
          <w:szCs w:val="22"/>
        </w:rPr>
        <w:t xml:space="preserve">    </w:t>
      </w:r>
      <w:r w:rsidRPr="00497C18">
        <w:rPr>
          <w:rFonts w:asciiTheme="minorHAnsi" w:hAnsiTheme="minorHAnsi"/>
          <w:b/>
          <w:sz w:val="22"/>
          <w:szCs w:val="22"/>
        </w:rPr>
        <w:t>SURADNJU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provođenje zakonodavstva Europske unije</w:t>
      </w:r>
    </w:p>
    <w:p w:rsidR="00506543" w:rsidRPr="00497C18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497C18" w:rsidRDefault="00506543" w:rsidP="00506543">
      <w:pPr>
        <w:rPr>
          <w:rFonts w:asciiTheme="minorHAnsi" w:hAnsiTheme="minorHAnsi"/>
          <w:b/>
          <w:sz w:val="22"/>
          <w:szCs w:val="22"/>
        </w:rPr>
      </w:pPr>
    </w:p>
    <w:p w:rsidR="00506543" w:rsidRPr="00497C18" w:rsidRDefault="00506543" w:rsidP="00506543">
      <w:pPr>
        <w:pStyle w:val="ListParagraph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stručni savjetnik za provođenje europskog prava (mjesto rada Zagreb) – 2 izvršitelja</w:t>
      </w:r>
    </w:p>
    <w:p w:rsidR="00506543" w:rsidRPr="00497C18" w:rsidRDefault="00506543" w:rsidP="00506543">
      <w:pPr>
        <w:rPr>
          <w:rFonts w:asciiTheme="minorHAnsi" w:hAnsiTheme="minorHAnsi"/>
          <w:b/>
          <w:sz w:val="22"/>
          <w:szCs w:val="22"/>
        </w:rPr>
      </w:pPr>
    </w:p>
    <w:p w:rsidR="00506543" w:rsidRPr="00497C18" w:rsidRDefault="00506543" w:rsidP="00506543">
      <w:pPr>
        <w:ind w:firstLine="708"/>
        <w:rPr>
          <w:rFonts w:asciiTheme="minorHAnsi" w:hAnsiTheme="minorHAnsi"/>
          <w:sz w:val="22"/>
          <w:szCs w:val="22"/>
          <w:u w:val="single"/>
        </w:rPr>
      </w:pPr>
      <w:r w:rsidRPr="00497C18">
        <w:rPr>
          <w:rFonts w:asciiTheme="minorHAnsi" w:hAnsiTheme="minorHAnsi"/>
          <w:sz w:val="22"/>
          <w:szCs w:val="22"/>
          <w:u w:val="single"/>
        </w:rPr>
        <w:t>Literatur</w:t>
      </w:r>
      <w:r>
        <w:rPr>
          <w:rFonts w:asciiTheme="minorHAnsi" w:hAnsiTheme="minorHAnsi"/>
          <w:sz w:val="22"/>
          <w:szCs w:val="22"/>
          <w:u w:val="single"/>
        </w:rPr>
        <w:t>a</w:t>
      </w:r>
      <w:r w:rsidRPr="00497C18">
        <w:rPr>
          <w:rFonts w:asciiTheme="minorHAnsi" w:hAnsiTheme="minorHAnsi"/>
          <w:sz w:val="22"/>
          <w:szCs w:val="22"/>
          <w:u w:val="single"/>
        </w:rPr>
        <w:t>:</w:t>
      </w:r>
    </w:p>
    <w:p w:rsidR="00506543" w:rsidRPr="00497C18" w:rsidRDefault="00506543" w:rsidP="00506543">
      <w:pPr>
        <w:numPr>
          <w:ilvl w:val="0"/>
          <w:numId w:val="36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Europa u 12 lekcija, Pascal </w:t>
      </w:r>
      <w:proofErr w:type="spellStart"/>
      <w:r w:rsidRPr="00497C18">
        <w:rPr>
          <w:rFonts w:asciiTheme="minorHAnsi" w:hAnsiTheme="minorHAnsi"/>
          <w:sz w:val="22"/>
          <w:szCs w:val="22"/>
        </w:rPr>
        <w:t>Fontaine</w:t>
      </w:r>
      <w:proofErr w:type="spellEnd"/>
      <w:r w:rsidRPr="00497C18">
        <w:rPr>
          <w:rFonts w:asciiTheme="minorHAnsi" w:hAnsiTheme="minorHAnsi"/>
          <w:sz w:val="22"/>
          <w:szCs w:val="22"/>
        </w:rPr>
        <w:t xml:space="preserve"> </w:t>
      </w:r>
    </w:p>
    <w:p w:rsidR="00506543" w:rsidRPr="00497C18" w:rsidRDefault="00506543" w:rsidP="00506543">
      <w:pPr>
        <w:spacing w:line="330" w:lineRule="atLeast"/>
        <w:ind w:left="1132"/>
        <w:jc w:val="both"/>
        <w:rPr>
          <w:rFonts w:asciiTheme="minorHAnsi" w:eastAsiaTheme="minorHAnsi" w:hAnsiTheme="minorHAnsi"/>
          <w:sz w:val="22"/>
          <w:szCs w:val="22"/>
        </w:rPr>
      </w:pPr>
      <w:hyperlink r:id="rId7" w:history="1">
        <w:r w:rsidRPr="00497C18">
          <w:rPr>
            <w:rStyle w:val="Hyperlink"/>
            <w:rFonts w:asciiTheme="minorHAnsi" w:eastAsiaTheme="majorEastAsia" w:hAnsiTheme="minorHAnsi"/>
            <w:sz w:val="22"/>
            <w:szCs w:val="22"/>
          </w:rPr>
          <w:t>https://publications.europa.eu/en/publication-detail/-/publication/2d85274b-0093-4e38-896a-12518d629057</w:t>
        </w:r>
      </w:hyperlink>
      <w:r w:rsidRPr="00497C18">
        <w:rPr>
          <w:rFonts w:asciiTheme="minorHAnsi" w:hAnsiTheme="minorHAnsi"/>
          <w:sz w:val="22"/>
          <w:szCs w:val="22"/>
        </w:rPr>
        <w:t xml:space="preserve"> </w:t>
      </w:r>
    </w:p>
    <w:p w:rsidR="00506543" w:rsidRPr="00497C18" w:rsidRDefault="00506543" w:rsidP="00506543">
      <w:pPr>
        <w:numPr>
          <w:ilvl w:val="0"/>
          <w:numId w:val="36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Hrvatska na putu u Europsku uniju, Od kandidature do članstva, MEI. – šesto izdanje, MVEP, 2012. ažurirana je 2012. godine.</w:t>
      </w:r>
    </w:p>
    <w:p w:rsidR="00506543" w:rsidRPr="00497C18" w:rsidRDefault="00506543" w:rsidP="00506543">
      <w:pPr>
        <w:spacing w:line="330" w:lineRule="atLeast"/>
        <w:ind w:left="424" w:firstLine="708"/>
        <w:jc w:val="both"/>
        <w:rPr>
          <w:rFonts w:asciiTheme="minorHAnsi" w:eastAsiaTheme="minorHAnsi" w:hAnsiTheme="minorHAnsi"/>
          <w:sz w:val="22"/>
          <w:szCs w:val="22"/>
        </w:rPr>
      </w:pPr>
      <w:hyperlink r:id="rId8" w:history="1">
        <w:r w:rsidRPr="00497C18">
          <w:rPr>
            <w:rStyle w:val="Hyperlink"/>
            <w:rFonts w:asciiTheme="minorHAnsi" w:eastAsiaTheme="majorEastAsia" w:hAnsiTheme="minorHAnsi"/>
            <w:sz w:val="22"/>
            <w:szCs w:val="22"/>
          </w:rPr>
          <w:t>http://www.mvep.hr/files/file/publikacije/Hrvatska_na_putu_2012.pdf</w:t>
        </w:r>
      </w:hyperlink>
      <w:r w:rsidRPr="00497C18">
        <w:rPr>
          <w:rFonts w:asciiTheme="minorHAnsi" w:hAnsiTheme="minorHAnsi"/>
          <w:sz w:val="22"/>
          <w:szCs w:val="22"/>
        </w:rPr>
        <w:t xml:space="preserve"> </w:t>
      </w:r>
    </w:p>
    <w:p w:rsidR="00506543" w:rsidRPr="00497C18" w:rsidRDefault="00506543" w:rsidP="00506543">
      <w:pPr>
        <w:numPr>
          <w:ilvl w:val="0"/>
          <w:numId w:val="36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Odluka o osnivanju Međuresorne radne skupine za europske poslove i Dodaci I i II Odluke: Pravila o postupku usvajanja stajališta Republike Hrvatske u radu Vijeća Europske unije i Europskoga vijeća te u postupcima zbog povrede prava Europske unije i Pravila o postupku notifikacije te postupku izrade i podnošenja odgovora Republike Hrvatske u EU PILOT postupcima, pred-sudskim postupcima zbog povrede prava Europske unije i postupcima pred Sudom Europske unije (Narodne novine, 43/16)</w:t>
      </w:r>
    </w:p>
    <w:p w:rsidR="00506543" w:rsidRPr="00497C18" w:rsidRDefault="00506543" w:rsidP="00506543">
      <w:pPr>
        <w:rPr>
          <w:rFonts w:asciiTheme="minorHAnsi" w:hAnsiTheme="minorHAnsi"/>
          <w:b/>
          <w:sz w:val="22"/>
          <w:szCs w:val="22"/>
        </w:rPr>
      </w:pPr>
    </w:p>
    <w:p w:rsidR="00506543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B374A0" w:rsidRDefault="00506543" w:rsidP="00506543">
      <w:pPr>
        <w:rPr>
          <w:b/>
          <w:color w:val="FF0000"/>
          <w:u w:val="single"/>
        </w:rPr>
      </w:pPr>
    </w:p>
    <w:p w:rsidR="00506543" w:rsidRPr="00C11693" w:rsidRDefault="00506543" w:rsidP="00506543">
      <w:pPr>
        <w:pStyle w:val="ListParagraph"/>
        <w:numPr>
          <w:ilvl w:val="0"/>
          <w:numId w:val="42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C11693">
        <w:rPr>
          <w:rFonts w:asciiTheme="minorHAnsi" w:hAnsiTheme="minorHAnsi"/>
          <w:b/>
          <w:color w:val="FF0000"/>
          <w:sz w:val="28"/>
          <w:szCs w:val="28"/>
        </w:rPr>
        <w:t>Provjera razine stranog jezika  sukladno navedenim stručnim uvjetima za pojedino radno mjesto - pis</w:t>
      </w: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506543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BA6BBD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CA63BD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35109B" w:rsidRDefault="00506543" w:rsidP="00506543">
      <w:pPr>
        <w:pStyle w:val="ListParagraph"/>
        <w:numPr>
          <w:ilvl w:val="0"/>
          <w:numId w:val="36"/>
        </w:numPr>
        <w:rPr>
          <w:rFonts w:asciiTheme="minorHAnsi" w:hAnsiTheme="minorHAnsi"/>
          <w:b/>
          <w:sz w:val="22"/>
          <w:szCs w:val="22"/>
        </w:rPr>
      </w:pPr>
      <w:r w:rsidRPr="0035109B">
        <w:rPr>
          <w:rFonts w:asciiTheme="minorHAnsi" w:hAnsiTheme="minorHAnsi"/>
          <w:b/>
          <w:sz w:val="22"/>
          <w:szCs w:val="22"/>
        </w:rPr>
        <w:t xml:space="preserve">PROVJERA AKTIVNOG KORIŠTENJA ENGLESKOG JEZIKA  U GOVORU I PISMU: </w:t>
      </w:r>
    </w:p>
    <w:p w:rsidR="00506543" w:rsidRPr="0035109B" w:rsidRDefault="00506543" w:rsidP="00506543">
      <w:pPr>
        <w:rPr>
          <w:rFonts w:asciiTheme="minorHAnsi" w:hAnsiTheme="minorHAnsi"/>
          <w:b/>
          <w:sz w:val="22"/>
          <w:szCs w:val="22"/>
        </w:rPr>
      </w:pPr>
    </w:p>
    <w:p w:rsidR="00506543" w:rsidRPr="0035109B" w:rsidRDefault="00506543" w:rsidP="00506543">
      <w:pPr>
        <w:pStyle w:val="ListParagraph"/>
        <w:numPr>
          <w:ilvl w:val="0"/>
          <w:numId w:val="44"/>
        </w:numPr>
        <w:rPr>
          <w:rFonts w:asciiTheme="minorHAnsi" w:hAnsiTheme="minorHAnsi"/>
          <w:b/>
          <w:sz w:val="22"/>
          <w:szCs w:val="22"/>
        </w:rPr>
      </w:pPr>
      <w:r w:rsidRPr="0035109B">
        <w:rPr>
          <w:rFonts w:asciiTheme="minorHAnsi" w:hAnsiTheme="minorHAnsi"/>
          <w:b/>
          <w:sz w:val="22"/>
          <w:szCs w:val="22"/>
        </w:rPr>
        <w:t>Za radna mjesta pod rednim brojem: 1.</w:t>
      </w:r>
      <w:r>
        <w:rPr>
          <w:rFonts w:asciiTheme="minorHAnsi" w:hAnsiTheme="minorHAnsi"/>
          <w:b/>
          <w:sz w:val="22"/>
          <w:szCs w:val="22"/>
        </w:rPr>
        <w:t>,</w:t>
      </w:r>
      <w:r w:rsidRPr="0035109B"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b/>
          <w:sz w:val="22"/>
          <w:szCs w:val="22"/>
        </w:rPr>
        <w:t>,</w:t>
      </w:r>
      <w:r w:rsidRPr="0035109B"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b/>
          <w:sz w:val="22"/>
          <w:szCs w:val="22"/>
        </w:rPr>
        <w:t>,</w:t>
      </w:r>
      <w:r w:rsidRPr="0035109B"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506543" w:rsidRPr="0035109B" w:rsidRDefault="00506543" w:rsidP="00506543">
      <w:pPr>
        <w:rPr>
          <w:rFonts w:asciiTheme="minorHAnsi" w:hAnsiTheme="minorHAnsi"/>
          <w:b/>
          <w:sz w:val="22"/>
          <w:szCs w:val="22"/>
        </w:rPr>
      </w:pPr>
    </w:p>
    <w:p w:rsidR="00506543" w:rsidRPr="0035109B" w:rsidRDefault="00506543" w:rsidP="00506543">
      <w:pPr>
        <w:rPr>
          <w:rFonts w:asciiTheme="minorHAnsi" w:hAnsiTheme="minorHAnsi"/>
          <w:b/>
          <w:i/>
          <w:sz w:val="22"/>
          <w:szCs w:val="22"/>
        </w:rPr>
      </w:pPr>
    </w:p>
    <w:p w:rsidR="00506543" w:rsidRPr="0035109B" w:rsidRDefault="00506543" w:rsidP="00506543">
      <w:pPr>
        <w:pStyle w:val="ListParagraph"/>
        <w:numPr>
          <w:ilvl w:val="0"/>
          <w:numId w:val="36"/>
        </w:numPr>
        <w:rPr>
          <w:rFonts w:asciiTheme="minorHAnsi" w:hAnsiTheme="minorHAnsi"/>
          <w:b/>
          <w:sz w:val="22"/>
          <w:szCs w:val="22"/>
        </w:rPr>
      </w:pPr>
      <w:r w:rsidRPr="0035109B">
        <w:rPr>
          <w:rFonts w:asciiTheme="minorHAnsi" w:hAnsiTheme="minorHAnsi"/>
          <w:b/>
          <w:sz w:val="22"/>
          <w:szCs w:val="22"/>
        </w:rPr>
        <w:t>PROVJERA  AKTIVNOG KORIŠTENJAENGLESKOG JEZIKA U GOVORU I PISMU I PASIVNOG RAZUMIJEVANJA NJEMAČKOG ILI FRANCUSKOG JEZIKA:</w:t>
      </w:r>
    </w:p>
    <w:p w:rsidR="00506543" w:rsidRPr="0035109B" w:rsidRDefault="00506543" w:rsidP="00506543">
      <w:pPr>
        <w:rPr>
          <w:rFonts w:asciiTheme="minorHAnsi" w:hAnsiTheme="minorHAnsi"/>
          <w:b/>
          <w:i/>
          <w:sz w:val="22"/>
          <w:szCs w:val="22"/>
        </w:rPr>
      </w:pPr>
    </w:p>
    <w:p w:rsidR="00506543" w:rsidRPr="0035109B" w:rsidRDefault="00506543" w:rsidP="00506543">
      <w:pPr>
        <w:pStyle w:val="ListParagraph"/>
        <w:numPr>
          <w:ilvl w:val="0"/>
          <w:numId w:val="44"/>
        </w:numPr>
        <w:rPr>
          <w:rFonts w:asciiTheme="minorHAnsi" w:hAnsiTheme="minorHAnsi"/>
          <w:b/>
          <w:i/>
          <w:sz w:val="22"/>
          <w:szCs w:val="22"/>
        </w:rPr>
      </w:pPr>
      <w:r w:rsidRPr="0035109B">
        <w:rPr>
          <w:rFonts w:asciiTheme="minorHAnsi" w:hAnsiTheme="minorHAnsi"/>
          <w:b/>
          <w:i/>
          <w:sz w:val="22"/>
          <w:szCs w:val="22"/>
        </w:rPr>
        <w:t>Za radn</w:t>
      </w:r>
      <w:r>
        <w:rPr>
          <w:rFonts w:asciiTheme="minorHAnsi" w:hAnsiTheme="minorHAnsi"/>
          <w:b/>
          <w:i/>
          <w:sz w:val="22"/>
          <w:szCs w:val="22"/>
        </w:rPr>
        <w:t>o</w:t>
      </w:r>
      <w:r w:rsidRPr="0035109B">
        <w:rPr>
          <w:rFonts w:asciiTheme="minorHAnsi" w:hAnsiTheme="minorHAnsi"/>
          <w:b/>
          <w:i/>
          <w:sz w:val="22"/>
          <w:szCs w:val="22"/>
        </w:rPr>
        <w:t xml:space="preserve"> mjest</w:t>
      </w:r>
      <w:r>
        <w:rPr>
          <w:rFonts w:asciiTheme="minorHAnsi" w:hAnsiTheme="minorHAnsi"/>
          <w:b/>
          <w:i/>
          <w:sz w:val="22"/>
          <w:szCs w:val="22"/>
        </w:rPr>
        <w:t>o</w:t>
      </w:r>
      <w:r w:rsidRPr="0035109B">
        <w:rPr>
          <w:rFonts w:asciiTheme="minorHAnsi" w:hAnsiTheme="minorHAnsi"/>
          <w:b/>
          <w:i/>
          <w:sz w:val="22"/>
          <w:szCs w:val="22"/>
        </w:rPr>
        <w:t xml:space="preserve"> pod rednim brojem: 6.</w:t>
      </w:r>
    </w:p>
    <w:p w:rsidR="00506543" w:rsidRPr="00534A14" w:rsidRDefault="00506543" w:rsidP="00506543">
      <w:pPr>
        <w:rPr>
          <w:rFonts w:asciiTheme="minorHAnsi" w:hAnsiTheme="minorHAnsi"/>
          <w:b/>
          <w:i/>
          <w:sz w:val="22"/>
          <w:szCs w:val="22"/>
        </w:rPr>
      </w:pPr>
    </w:p>
    <w:p w:rsidR="00506543" w:rsidRPr="00C11693" w:rsidRDefault="00506543" w:rsidP="00506543">
      <w:pPr>
        <w:rPr>
          <w:b/>
          <w:i/>
          <w:sz w:val="28"/>
          <w:szCs w:val="28"/>
        </w:rPr>
      </w:pPr>
    </w:p>
    <w:p w:rsidR="00506543" w:rsidRPr="00C11693" w:rsidRDefault="00506543" w:rsidP="00506543">
      <w:pPr>
        <w:pStyle w:val="ListParagraph"/>
        <w:numPr>
          <w:ilvl w:val="0"/>
          <w:numId w:val="42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lastRenderedPageBreak/>
        <w:t xml:space="preserve">Provjera rada na računalo </w:t>
      </w:r>
      <w:r w:rsidRPr="00C11693">
        <w:rPr>
          <w:rFonts w:asciiTheme="minorHAnsi" w:hAnsiTheme="minorHAnsi"/>
          <w:b/>
          <w:color w:val="FF0000"/>
          <w:sz w:val="28"/>
          <w:szCs w:val="28"/>
        </w:rPr>
        <w:t>- sukladno navedenim stručnim uvjetima za pojedino radno mjesto - pis</w:t>
      </w: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506543" w:rsidRDefault="00506543" w:rsidP="00506543">
      <w:pPr>
        <w:rPr>
          <w:b/>
          <w:color w:val="FF0000"/>
          <w:sz w:val="28"/>
          <w:szCs w:val="28"/>
        </w:rPr>
      </w:pPr>
    </w:p>
    <w:p w:rsidR="00506543" w:rsidRPr="0035109B" w:rsidRDefault="00506543" w:rsidP="00506543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35109B">
        <w:rPr>
          <w:rFonts w:asciiTheme="minorHAnsi" w:hAnsiTheme="minorHAnsi"/>
          <w:b/>
          <w:i/>
          <w:sz w:val="22"/>
          <w:szCs w:val="22"/>
          <w:u w:val="single"/>
        </w:rPr>
        <w:t>RAZINA POZNAVANJE RADA NA RAČUNALU</w:t>
      </w:r>
    </w:p>
    <w:p w:rsidR="00506543" w:rsidRPr="0035109B" w:rsidRDefault="00506543" w:rsidP="00506543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506543" w:rsidRPr="0035109B" w:rsidRDefault="00506543" w:rsidP="00506543">
      <w:pPr>
        <w:rPr>
          <w:rFonts w:asciiTheme="minorHAnsi" w:hAnsiTheme="minorHAnsi"/>
          <w:b/>
          <w:i/>
          <w:sz w:val="22"/>
          <w:szCs w:val="22"/>
        </w:rPr>
      </w:pPr>
      <w:r w:rsidRPr="0035109B">
        <w:rPr>
          <w:rFonts w:asciiTheme="minorHAnsi" w:hAnsiTheme="minorHAnsi"/>
          <w:b/>
          <w:i/>
          <w:sz w:val="22"/>
          <w:szCs w:val="22"/>
        </w:rPr>
        <w:t>Za radna mjesta pod rednim brojem: 1.,2.,3.,4,5.</w:t>
      </w:r>
    </w:p>
    <w:p w:rsidR="00506543" w:rsidRPr="0035109B" w:rsidRDefault="00506543" w:rsidP="00506543">
      <w:pPr>
        <w:rPr>
          <w:rFonts w:asciiTheme="minorHAnsi" w:hAnsiTheme="minorHAnsi"/>
          <w:b/>
          <w:i/>
          <w:sz w:val="22"/>
          <w:szCs w:val="22"/>
        </w:rPr>
      </w:pPr>
    </w:p>
    <w:p w:rsidR="00506543" w:rsidRPr="0035109B" w:rsidRDefault="00506543" w:rsidP="00506543">
      <w:pPr>
        <w:rPr>
          <w:rFonts w:asciiTheme="minorHAnsi" w:hAnsiTheme="minorHAnsi"/>
          <w:b/>
          <w:i/>
          <w:sz w:val="22"/>
          <w:szCs w:val="22"/>
        </w:rPr>
      </w:pPr>
    </w:p>
    <w:p w:rsidR="00506543" w:rsidRPr="0035109B" w:rsidRDefault="00506543" w:rsidP="00506543">
      <w:pPr>
        <w:rPr>
          <w:rFonts w:asciiTheme="minorHAnsi" w:hAnsiTheme="minorHAnsi"/>
          <w:sz w:val="22"/>
          <w:szCs w:val="22"/>
        </w:rPr>
      </w:pPr>
      <w:r w:rsidRPr="0035109B">
        <w:rPr>
          <w:rFonts w:asciiTheme="minorHAnsi" w:hAnsiTheme="minorHAnsi"/>
          <w:sz w:val="22"/>
          <w:szCs w:val="22"/>
        </w:rPr>
        <w:t>Osnove rada sa računalima (operativni sustav MS Windows 7, web preglednik, e-mail klijent)</w:t>
      </w:r>
    </w:p>
    <w:p w:rsidR="00506543" w:rsidRPr="0035109B" w:rsidRDefault="00506543" w:rsidP="00506543">
      <w:pPr>
        <w:pStyle w:val="ListParagraph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35109B">
        <w:rPr>
          <w:rFonts w:asciiTheme="minorHAnsi" w:hAnsiTheme="minorHAnsi"/>
          <w:sz w:val="22"/>
          <w:szCs w:val="22"/>
        </w:rPr>
        <w:t>Obrada teksta (MS Word)</w:t>
      </w:r>
    </w:p>
    <w:p w:rsidR="00506543" w:rsidRPr="0035109B" w:rsidRDefault="00506543" w:rsidP="00506543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506543" w:rsidRPr="0035109B" w:rsidRDefault="00506543" w:rsidP="00506543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35109B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506543" w:rsidRPr="0035109B" w:rsidRDefault="00506543" w:rsidP="00506543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  <w:hyperlink r:id="rId9" w:history="1">
        <w:r w:rsidRPr="0035109B">
          <w:rPr>
            <w:rStyle w:val="Hyperlink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506543" w:rsidRPr="0035109B" w:rsidRDefault="00506543" w:rsidP="00506543">
      <w:pPr>
        <w:ind w:left="708" w:firstLine="12"/>
        <w:rPr>
          <w:rFonts w:asciiTheme="minorHAnsi" w:hAnsiTheme="minorHAnsi"/>
          <w:sz w:val="22"/>
          <w:szCs w:val="22"/>
        </w:rPr>
      </w:pPr>
    </w:p>
    <w:p w:rsidR="00506543" w:rsidRPr="0035109B" w:rsidRDefault="00506543" w:rsidP="00506543">
      <w:pPr>
        <w:ind w:left="708" w:firstLine="12"/>
        <w:rPr>
          <w:rFonts w:asciiTheme="minorHAnsi" w:hAnsiTheme="minorHAnsi"/>
          <w:color w:val="1F497D"/>
          <w:sz w:val="22"/>
          <w:szCs w:val="22"/>
        </w:rPr>
      </w:pPr>
      <w:hyperlink r:id="rId10" w:history="1">
        <w:r w:rsidRPr="0035109B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506543" w:rsidRPr="0035109B" w:rsidRDefault="00506543" w:rsidP="00506543">
      <w:pPr>
        <w:ind w:left="708"/>
        <w:rPr>
          <w:rFonts w:asciiTheme="minorHAnsi" w:hAnsiTheme="minorHAnsi"/>
          <w:color w:val="1F497D"/>
          <w:sz w:val="22"/>
          <w:szCs w:val="22"/>
        </w:rPr>
      </w:pPr>
      <w:hyperlink r:id="rId11" w:history="1">
        <w:r w:rsidRPr="0035109B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506543" w:rsidRPr="0035109B" w:rsidRDefault="00506543" w:rsidP="00506543">
      <w:pPr>
        <w:rPr>
          <w:rFonts w:asciiTheme="minorHAnsi" w:hAnsiTheme="minorHAnsi"/>
          <w:sz w:val="22"/>
          <w:szCs w:val="22"/>
        </w:rPr>
      </w:pPr>
    </w:p>
    <w:p w:rsidR="00506543" w:rsidRPr="0035109B" w:rsidRDefault="00506543" w:rsidP="00506543">
      <w:pPr>
        <w:rPr>
          <w:rFonts w:asciiTheme="minorHAnsi" w:hAnsiTheme="minorHAnsi"/>
          <w:sz w:val="22"/>
          <w:szCs w:val="22"/>
        </w:rPr>
      </w:pPr>
    </w:p>
    <w:p w:rsidR="004E0D77" w:rsidRPr="00A864FF" w:rsidRDefault="004E0D77" w:rsidP="00A864FF">
      <w:pPr>
        <w:spacing w:line="276" w:lineRule="auto"/>
        <w:jc w:val="both"/>
        <w:rPr>
          <w:rFonts w:asciiTheme="minorHAnsi" w:hAnsiTheme="minorHAnsi"/>
          <w:b/>
        </w:rPr>
      </w:pPr>
    </w:p>
    <w:p w:rsidR="00A864FF" w:rsidRPr="00A864FF" w:rsidRDefault="00A864FF" w:rsidP="00A864FF">
      <w:pPr>
        <w:jc w:val="both"/>
        <w:rPr>
          <w:rFonts w:asciiTheme="minorHAnsi" w:hAnsiTheme="minorHAnsi"/>
          <w:b/>
        </w:rPr>
      </w:pPr>
    </w:p>
    <w:p w:rsidR="00A864FF" w:rsidRDefault="00A864FF" w:rsidP="00A864FF">
      <w:pPr>
        <w:jc w:val="both"/>
        <w:rPr>
          <w:rFonts w:asciiTheme="minorHAnsi" w:hAnsiTheme="minorHAnsi"/>
          <w:b/>
        </w:rPr>
      </w:pPr>
      <w:r w:rsidRPr="00A864FF">
        <w:rPr>
          <w:rFonts w:asciiTheme="minorHAnsi" w:hAnsiTheme="minorHAnsi"/>
          <w:b/>
        </w:rPr>
        <w:t xml:space="preserve">MJESTO I VRIJEME ODRŽAVANJA TESTIRANJA BIT ĆE OBJAVLJENO NAJMANJE 5 DANA PRIJE TESTIRANJA NA WEB STRANICI MINISTARSTVA MORA, PROMETA I INFRASTRUKTURE </w:t>
      </w:r>
      <w:hyperlink r:id="rId12" w:history="1">
        <w:r w:rsidRPr="00A864FF">
          <w:rPr>
            <w:rStyle w:val="Hyperlink"/>
            <w:rFonts w:asciiTheme="minorHAnsi" w:hAnsiTheme="minorHAnsi"/>
            <w:b/>
            <w:u w:val="none"/>
          </w:rPr>
          <w:t>WWW.MMPI.HR</w:t>
        </w:r>
      </w:hyperlink>
      <w:r w:rsidRPr="00A864FF">
        <w:rPr>
          <w:rFonts w:asciiTheme="minorHAnsi" w:hAnsiTheme="minorHAnsi"/>
          <w:b/>
        </w:rPr>
        <w:t xml:space="preserve">. </w:t>
      </w:r>
    </w:p>
    <w:p w:rsidR="00A864FF" w:rsidRPr="00A864FF" w:rsidRDefault="00A864FF" w:rsidP="00A864FF">
      <w:pPr>
        <w:jc w:val="both"/>
        <w:rPr>
          <w:rFonts w:asciiTheme="minorHAnsi" w:hAnsiTheme="minorHAnsi"/>
          <w:b/>
        </w:rPr>
      </w:pPr>
    </w:p>
    <w:p w:rsidR="00A864FF" w:rsidRPr="00A864FF" w:rsidRDefault="00A864FF" w:rsidP="00A864FF">
      <w:pPr>
        <w:jc w:val="both"/>
        <w:rPr>
          <w:rFonts w:asciiTheme="minorHAnsi" w:hAnsiTheme="minorHAnsi"/>
          <w:b/>
          <w:color w:val="000000"/>
        </w:rPr>
      </w:pPr>
      <w:r w:rsidRPr="00A864FF">
        <w:rPr>
          <w:rFonts w:asciiTheme="minorHAnsi" w:hAnsiTheme="minorHAnsi"/>
          <w:b/>
          <w:color w:val="000000"/>
        </w:rPr>
        <w:t>KANDIDATI KOJI ISPUNJAVAJU FORMALNE UVJETE NATJEČAJA BITI ĆE OBAVIJEŠTENI OSOBNO PUTEM ELEKTRONIČKE POŠTE O MJESTU I VREMENU ODRŽAVANJA TESTIRANJA.</w:t>
      </w:r>
    </w:p>
    <w:p w:rsidR="001C28B6" w:rsidRDefault="001C28B6" w:rsidP="00A864FF">
      <w:pPr>
        <w:jc w:val="both"/>
        <w:rPr>
          <w:rFonts w:asciiTheme="minorHAnsi" w:hAnsiTheme="minorHAnsi"/>
          <w:b/>
          <w:color w:val="000000"/>
        </w:rPr>
      </w:pPr>
    </w:p>
    <w:p w:rsidR="00A864FF" w:rsidRPr="00A864FF" w:rsidRDefault="00A864FF" w:rsidP="00A864FF">
      <w:pPr>
        <w:jc w:val="both"/>
        <w:rPr>
          <w:rFonts w:asciiTheme="minorHAnsi" w:hAnsiTheme="minorHAnsi"/>
          <w:b/>
          <w:color w:val="000000"/>
        </w:rPr>
      </w:pPr>
      <w:r w:rsidRPr="00A864FF">
        <w:rPr>
          <w:rFonts w:asciiTheme="minorHAnsi" w:hAnsiTheme="minorHAnsi"/>
          <w:b/>
          <w:color w:val="000000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A864FF" w:rsidRPr="00A864FF" w:rsidRDefault="00A864FF" w:rsidP="00A864FF">
      <w:pPr>
        <w:rPr>
          <w:rFonts w:asciiTheme="minorHAnsi" w:hAnsiTheme="minorHAnsi"/>
        </w:rPr>
      </w:pPr>
    </w:p>
    <w:p w:rsidR="004E0D77" w:rsidRPr="00A864FF" w:rsidRDefault="004E0D77" w:rsidP="00E54800">
      <w:pPr>
        <w:jc w:val="both"/>
        <w:rPr>
          <w:rFonts w:asciiTheme="minorHAnsi" w:hAnsiTheme="minorHAnsi"/>
          <w:b/>
        </w:rPr>
      </w:pPr>
    </w:p>
    <w:p w:rsidR="004E0D77" w:rsidRPr="00A864FF" w:rsidRDefault="004E0D77" w:rsidP="00E54800">
      <w:pPr>
        <w:jc w:val="both"/>
        <w:rPr>
          <w:rFonts w:asciiTheme="minorHAnsi" w:hAnsiTheme="minorHAnsi"/>
          <w:b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4E0D77" w:rsidRPr="0049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8D3"/>
    <w:multiLevelType w:val="hybridMultilevel"/>
    <w:tmpl w:val="159C6916"/>
    <w:lvl w:ilvl="0" w:tplc="096E3B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E2A3E"/>
    <w:multiLevelType w:val="hybridMultilevel"/>
    <w:tmpl w:val="6A4E8C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04F5"/>
    <w:multiLevelType w:val="hybridMultilevel"/>
    <w:tmpl w:val="C4162A6C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34A1"/>
    <w:multiLevelType w:val="hybridMultilevel"/>
    <w:tmpl w:val="2A52E5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F6F9F"/>
    <w:multiLevelType w:val="hybridMultilevel"/>
    <w:tmpl w:val="DF8A63E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2A33F7"/>
    <w:multiLevelType w:val="hybridMultilevel"/>
    <w:tmpl w:val="43DCBFFE"/>
    <w:lvl w:ilvl="0" w:tplc="56C64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14E6"/>
    <w:multiLevelType w:val="hybridMultilevel"/>
    <w:tmpl w:val="BD24C4BA"/>
    <w:lvl w:ilvl="0" w:tplc="AD9479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F76437D"/>
    <w:multiLevelType w:val="hybridMultilevel"/>
    <w:tmpl w:val="8A2ACDA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50300"/>
    <w:multiLevelType w:val="hybridMultilevel"/>
    <w:tmpl w:val="00202AAE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BA24D20"/>
    <w:multiLevelType w:val="hybridMultilevel"/>
    <w:tmpl w:val="FCE0C96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29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D8A6DF4"/>
    <w:multiLevelType w:val="hybridMultilevel"/>
    <w:tmpl w:val="FB22F68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29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ED055F3"/>
    <w:multiLevelType w:val="hybridMultilevel"/>
    <w:tmpl w:val="1A30271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25A18"/>
    <w:multiLevelType w:val="hybridMultilevel"/>
    <w:tmpl w:val="046E7058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706A6"/>
    <w:multiLevelType w:val="hybridMultilevel"/>
    <w:tmpl w:val="A094D8E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5855B7"/>
    <w:multiLevelType w:val="hybridMultilevel"/>
    <w:tmpl w:val="459A794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8">
    <w:nsid w:val="260B3379"/>
    <w:multiLevelType w:val="hybridMultilevel"/>
    <w:tmpl w:val="EE54AE6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65132A6"/>
    <w:multiLevelType w:val="multilevel"/>
    <w:tmpl w:val="904C4950"/>
    <w:lvl w:ilvl="0">
      <w:start w:val="1"/>
      <w:numFmt w:val="bullet"/>
      <w:lvlText w:val="-"/>
      <w:lvlJc w:val="left"/>
      <w:pPr>
        <w:ind w:left="1119" w:firstLine="759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B8B222E"/>
    <w:multiLevelType w:val="hybridMultilevel"/>
    <w:tmpl w:val="CD6AEB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A13F2"/>
    <w:multiLevelType w:val="hybridMultilevel"/>
    <w:tmpl w:val="B52865CA"/>
    <w:lvl w:ilvl="0" w:tplc="23C49B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15A67"/>
    <w:multiLevelType w:val="hybridMultilevel"/>
    <w:tmpl w:val="B24C8336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1817DA"/>
    <w:multiLevelType w:val="hybridMultilevel"/>
    <w:tmpl w:val="778E0664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05439"/>
    <w:multiLevelType w:val="hybridMultilevel"/>
    <w:tmpl w:val="C0D88FA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3300DE"/>
    <w:multiLevelType w:val="hybridMultilevel"/>
    <w:tmpl w:val="4C361A06"/>
    <w:lvl w:ilvl="0" w:tplc="AFA86BB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4F79CA"/>
    <w:multiLevelType w:val="hybridMultilevel"/>
    <w:tmpl w:val="04660C5E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97152"/>
    <w:multiLevelType w:val="hybridMultilevel"/>
    <w:tmpl w:val="3F669CC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E7945"/>
    <w:multiLevelType w:val="hybridMultilevel"/>
    <w:tmpl w:val="273C968C"/>
    <w:lvl w:ilvl="0" w:tplc="005AE606">
      <w:numFmt w:val="bullet"/>
      <w:lvlText w:val="-"/>
      <w:lvlJc w:val="left"/>
      <w:pPr>
        <w:ind w:left="835" w:hanging="348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F800A56A">
      <w:numFmt w:val="bullet"/>
      <w:lvlText w:val="•"/>
      <w:lvlJc w:val="left"/>
      <w:pPr>
        <w:ind w:left="1686" w:hanging="348"/>
      </w:pPr>
    </w:lvl>
    <w:lvl w:ilvl="2" w:tplc="69CAEB58">
      <w:numFmt w:val="bullet"/>
      <w:lvlText w:val="•"/>
      <w:lvlJc w:val="left"/>
      <w:pPr>
        <w:ind w:left="2533" w:hanging="348"/>
      </w:pPr>
    </w:lvl>
    <w:lvl w:ilvl="3" w:tplc="0DFCF4A6">
      <w:numFmt w:val="bullet"/>
      <w:lvlText w:val="•"/>
      <w:lvlJc w:val="left"/>
      <w:pPr>
        <w:ind w:left="3379" w:hanging="348"/>
      </w:pPr>
    </w:lvl>
    <w:lvl w:ilvl="4" w:tplc="4D3ECE1A">
      <w:numFmt w:val="bullet"/>
      <w:lvlText w:val="•"/>
      <w:lvlJc w:val="left"/>
      <w:pPr>
        <w:ind w:left="4226" w:hanging="348"/>
      </w:pPr>
    </w:lvl>
    <w:lvl w:ilvl="5" w:tplc="51E8A184">
      <w:numFmt w:val="bullet"/>
      <w:lvlText w:val="•"/>
      <w:lvlJc w:val="left"/>
      <w:pPr>
        <w:ind w:left="5073" w:hanging="348"/>
      </w:pPr>
    </w:lvl>
    <w:lvl w:ilvl="6" w:tplc="C8109094">
      <w:numFmt w:val="bullet"/>
      <w:lvlText w:val="•"/>
      <w:lvlJc w:val="left"/>
      <w:pPr>
        <w:ind w:left="5919" w:hanging="348"/>
      </w:pPr>
    </w:lvl>
    <w:lvl w:ilvl="7" w:tplc="E3FE2408">
      <w:numFmt w:val="bullet"/>
      <w:lvlText w:val="•"/>
      <w:lvlJc w:val="left"/>
      <w:pPr>
        <w:ind w:left="6766" w:hanging="348"/>
      </w:pPr>
    </w:lvl>
    <w:lvl w:ilvl="8" w:tplc="BA2CCC26">
      <w:numFmt w:val="bullet"/>
      <w:lvlText w:val="•"/>
      <w:lvlJc w:val="left"/>
      <w:pPr>
        <w:ind w:left="7613" w:hanging="348"/>
      </w:pPr>
    </w:lvl>
  </w:abstractNum>
  <w:abstractNum w:abstractNumId="29">
    <w:nsid w:val="4BC228A9"/>
    <w:multiLevelType w:val="hybridMultilevel"/>
    <w:tmpl w:val="2476507C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70EA7"/>
    <w:multiLevelType w:val="hybridMultilevel"/>
    <w:tmpl w:val="B944FD84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31">
    <w:nsid w:val="4E671ACE"/>
    <w:multiLevelType w:val="hybridMultilevel"/>
    <w:tmpl w:val="178A6E5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48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05">
      <w:start w:val="57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5D05707"/>
    <w:multiLevelType w:val="hybridMultilevel"/>
    <w:tmpl w:val="E2DCB176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34">
    <w:nsid w:val="612D3603"/>
    <w:multiLevelType w:val="hybridMultilevel"/>
    <w:tmpl w:val="989869F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A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35">
    <w:nsid w:val="62674B36"/>
    <w:multiLevelType w:val="hybridMultilevel"/>
    <w:tmpl w:val="7F7C5CC2"/>
    <w:lvl w:ilvl="0" w:tplc="CBF2B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82A08"/>
    <w:multiLevelType w:val="hybridMultilevel"/>
    <w:tmpl w:val="7EFE585A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864BF"/>
    <w:multiLevelType w:val="hybridMultilevel"/>
    <w:tmpl w:val="97680CF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A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38">
    <w:nsid w:val="6C2D5ACA"/>
    <w:multiLevelType w:val="hybridMultilevel"/>
    <w:tmpl w:val="8C1EEDCA"/>
    <w:lvl w:ilvl="0" w:tplc="4F26FC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676BC1"/>
    <w:multiLevelType w:val="hybridMultilevel"/>
    <w:tmpl w:val="555C3926"/>
    <w:lvl w:ilvl="0" w:tplc="8E04B8E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D1625AD"/>
    <w:multiLevelType w:val="hybridMultilevel"/>
    <w:tmpl w:val="0F08F63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93B66"/>
    <w:multiLevelType w:val="hybridMultilevel"/>
    <w:tmpl w:val="11821BA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43485C"/>
    <w:multiLevelType w:val="hybridMultilevel"/>
    <w:tmpl w:val="496E659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44">
    <w:nsid w:val="74B80680"/>
    <w:multiLevelType w:val="hybridMultilevel"/>
    <w:tmpl w:val="8ACA0C6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D2A1720"/>
    <w:multiLevelType w:val="hybridMultilevel"/>
    <w:tmpl w:val="C674C3FE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35"/>
  </w:num>
  <w:num w:numId="4">
    <w:abstractNumId w:val="19"/>
  </w:num>
  <w:num w:numId="5">
    <w:abstractNumId w:val="33"/>
  </w:num>
  <w:num w:numId="6">
    <w:abstractNumId w:val="39"/>
  </w:num>
  <w:num w:numId="7">
    <w:abstractNumId w:val="44"/>
  </w:num>
  <w:num w:numId="8">
    <w:abstractNumId w:val="21"/>
  </w:num>
  <w:num w:numId="9">
    <w:abstractNumId w:val="43"/>
  </w:num>
  <w:num w:numId="10">
    <w:abstractNumId w:val="37"/>
  </w:num>
  <w:num w:numId="11">
    <w:abstractNumId w:val="15"/>
  </w:num>
  <w:num w:numId="12">
    <w:abstractNumId w:val="36"/>
  </w:num>
  <w:num w:numId="13">
    <w:abstractNumId w:val="3"/>
  </w:num>
  <w:num w:numId="14">
    <w:abstractNumId w:val="30"/>
  </w:num>
  <w:num w:numId="15">
    <w:abstractNumId w:val="40"/>
  </w:num>
  <w:num w:numId="16">
    <w:abstractNumId w:val="17"/>
  </w:num>
  <w:num w:numId="17">
    <w:abstractNumId w:val="34"/>
  </w:num>
  <w:num w:numId="18">
    <w:abstractNumId w:val="7"/>
  </w:num>
  <w:num w:numId="19">
    <w:abstractNumId w:val="13"/>
  </w:num>
  <w:num w:numId="20">
    <w:abstractNumId w:val="18"/>
  </w:num>
  <w:num w:numId="21">
    <w:abstractNumId w:val="42"/>
  </w:num>
  <w:num w:numId="22">
    <w:abstractNumId w:val="28"/>
  </w:num>
  <w:num w:numId="23">
    <w:abstractNumId w:val="26"/>
  </w:num>
  <w:num w:numId="24">
    <w:abstractNumId w:val="32"/>
  </w:num>
  <w:num w:numId="25">
    <w:abstractNumId w:val="45"/>
  </w:num>
  <w:num w:numId="26">
    <w:abstractNumId w:val="22"/>
  </w:num>
  <w:num w:numId="27">
    <w:abstractNumId w:val="29"/>
  </w:num>
  <w:num w:numId="28">
    <w:abstractNumId w:val="23"/>
  </w:num>
  <w:num w:numId="29">
    <w:abstractNumId w:val="24"/>
  </w:num>
  <w:num w:numId="30">
    <w:abstractNumId w:val="12"/>
  </w:num>
  <w:num w:numId="31">
    <w:abstractNumId w:val="8"/>
  </w:num>
  <w:num w:numId="32">
    <w:abstractNumId w:val="11"/>
  </w:num>
  <w:num w:numId="33">
    <w:abstractNumId w:val="38"/>
  </w:num>
  <w:num w:numId="34">
    <w:abstractNumId w:val="16"/>
  </w:num>
  <w:num w:numId="35">
    <w:abstractNumId w:val="31"/>
  </w:num>
  <w:num w:numId="36">
    <w:abstractNumId w:val="10"/>
  </w:num>
  <w:num w:numId="37">
    <w:abstractNumId w:val="2"/>
  </w:num>
  <w:num w:numId="38">
    <w:abstractNumId w:val="5"/>
  </w:num>
  <w:num w:numId="39">
    <w:abstractNumId w:val="27"/>
  </w:num>
  <w:num w:numId="40">
    <w:abstractNumId w:val="0"/>
  </w:num>
  <w:num w:numId="41">
    <w:abstractNumId w:val="4"/>
  </w:num>
  <w:num w:numId="42">
    <w:abstractNumId w:val="1"/>
  </w:num>
  <w:num w:numId="43">
    <w:abstractNumId w:val="9"/>
  </w:num>
  <w:num w:numId="44">
    <w:abstractNumId w:val="25"/>
  </w:num>
  <w:num w:numId="45">
    <w:abstractNumId w:val="20"/>
  </w:num>
  <w:num w:numId="46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00"/>
    <w:rsid w:val="00155DCD"/>
    <w:rsid w:val="001744EB"/>
    <w:rsid w:val="001C28B6"/>
    <w:rsid w:val="00275EC4"/>
    <w:rsid w:val="00294611"/>
    <w:rsid w:val="00497C18"/>
    <w:rsid w:val="004E0D77"/>
    <w:rsid w:val="00506543"/>
    <w:rsid w:val="006737DE"/>
    <w:rsid w:val="008E73A7"/>
    <w:rsid w:val="00A864FF"/>
    <w:rsid w:val="00B4308B"/>
    <w:rsid w:val="00B66856"/>
    <w:rsid w:val="00C97FBA"/>
    <w:rsid w:val="00E17176"/>
    <w:rsid w:val="00E54800"/>
    <w:rsid w:val="00E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1"/>
    <w:qFormat/>
    <w:rsid w:val="00E54800"/>
    <w:pPr>
      <w:keepNext/>
      <w:numPr>
        <w:ilvl w:val="12"/>
      </w:numPr>
      <w:jc w:val="both"/>
      <w:outlineLvl w:val="0"/>
    </w:pPr>
    <w:rPr>
      <w:rFonts w:ascii="Arial" w:hAnsi="Arial" w:cs="Arial"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5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E54800"/>
    <w:pPr>
      <w:ind w:left="720"/>
      <w:contextualSpacing/>
    </w:pPr>
  </w:style>
  <w:style w:type="character" w:customStyle="1" w:styleId="Heading1Char1">
    <w:name w:val="Heading 1 Char1"/>
    <w:link w:val="Heading1"/>
    <w:rsid w:val="00E54800"/>
    <w:rPr>
      <w:rFonts w:ascii="Arial" w:eastAsia="Times New Roman" w:hAnsi="Arial" w:cs="Arial"/>
      <w:bCs/>
      <w:sz w:val="20"/>
      <w:szCs w:val="24"/>
      <w:u w:val="single"/>
      <w:lang w:eastAsia="hr-HR"/>
    </w:rPr>
  </w:style>
  <w:style w:type="character" w:styleId="Hyperlink">
    <w:name w:val="Hyperlink"/>
    <w:basedOn w:val="DefaultParagraphFont"/>
    <w:uiPriority w:val="99"/>
    <w:unhideWhenUsed/>
    <w:rsid w:val="00E54800"/>
    <w:rPr>
      <w:color w:val="0000FF"/>
      <w:u w:val="single"/>
    </w:rPr>
  </w:style>
  <w:style w:type="paragraph" w:customStyle="1" w:styleId="Default">
    <w:name w:val="Default"/>
    <w:rsid w:val="004E0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1"/>
    <w:qFormat/>
    <w:rsid w:val="00E54800"/>
    <w:pPr>
      <w:keepNext/>
      <w:numPr>
        <w:ilvl w:val="12"/>
      </w:numPr>
      <w:jc w:val="both"/>
      <w:outlineLvl w:val="0"/>
    </w:pPr>
    <w:rPr>
      <w:rFonts w:ascii="Arial" w:hAnsi="Arial" w:cs="Arial"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5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E54800"/>
    <w:pPr>
      <w:ind w:left="720"/>
      <w:contextualSpacing/>
    </w:pPr>
  </w:style>
  <w:style w:type="character" w:customStyle="1" w:styleId="Heading1Char1">
    <w:name w:val="Heading 1 Char1"/>
    <w:link w:val="Heading1"/>
    <w:rsid w:val="00E54800"/>
    <w:rPr>
      <w:rFonts w:ascii="Arial" w:eastAsia="Times New Roman" w:hAnsi="Arial" w:cs="Arial"/>
      <w:bCs/>
      <w:sz w:val="20"/>
      <w:szCs w:val="24"/>
      <w:u w:val="single"/>
      <w:lang w:eastAsia="hr-HR"/>
    </w:rPr>
  </w:style>
  <w:style w:type="character" w:styleId="Hyperlink">
    <w:name w:val="Hyperlink"/>
    <w:basedOn w:val="DefaultParagraphFont"/>
    <w:uiPriority w:val="99"/>
    <w:unhideWhenUsed/>
    <w:rsid w:val="00E54800"/>
    <w:rPr>
      <w:color w:val="0000FF"/>
      <w:u w:val="single"/>
    </w:rPr>
  </w:style>
  <w:style w:type="paragraph" w:customStyle="1" w:styleId="Default">
    <w:name w:val="Default"/>
    <w:rsid w:val="004E0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ep.hr/files/file/publikacije/Hrvatska_na_putu_20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blications.europa.eu/en/publication-detail/-/publication/2d85274b-0093-4e38-896a-12518d629057" TargetMode="External"/><Relationship Id="rId12" Type="http://schemas.openxmlformats.org/officeDocument/2006/relationships/hyperlink" Target="http://WWW.MMP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desk.info/hr/e-edukacija/modul-7-informacije-i-komunikacije/modul-7-informacije-i-komunikacije-prirucni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tdesk.info/hr/e-edukacija/modul-3-obrada-teksta/obrada-teksta-microsoft-word-2010-prirucni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58B7-0669-4C2B-BE06-7C563A50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2018-06-08T10:00:00Z</dcterms:created>
  <dcterms:modified xsi:type="dcterms:W3CDTF">2018-06-08T10:00:00Z</dcterms:modified>
</cp:coreProperties>
</file>